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1DA" w:rsidRDefault="00C93A5C" w:rsidP="005A7C08">
      <w:pPr>
        <w:jc w:val="right"/>
        <w:rPr>
          <w:szCs w:val="22"/>
        </w:rPr>
      </w:pPr>
      <w:r>
        <w:rPr>
          <w:rFonts w:hint="eastAsia"/>
          <w:szCs w:val="22"/>
        </w:rPr>
        <w:t>様式</w:t>
      </w:r>
      <w:r w:rsidR="00ED3144">
        <w:rPr>
          <w:rFonts w:hint="eastAsia"/>
          <w:szCs w:val="22"/>
        </w:rPr>
        <w:t>７</w:t>
      </w:r>
    </w:p>
    <w:p w:rsidR="006F01DA" w:rsidRDefault="006F01DA" w:rsidP="00BA2829">
      <w:pPr>
        <w:spacing w:line="260" w:lineRule="exact"/>
        <w:rPr>
          <w:szCs w:val="22"/>
        </w:rPr>
      </w:pPr>
    </w:p>
    <w:p w:rsidR="008B426A" w:rsidRPr="009D6035" w:rsidRDefault="0022696B" w:rsidP="00FE6BF6">
      <w:pPr>
        <w:spacing w:line="260" w:lineRule="exact"/>
        <w:jc w:val="center"/>
        <w:rPr>
          <w:sz w:val="28"/>
          <w:szCs w:val="28"/>
        </w:rPr>
      </w:pPr>
      <w:r w:rsidRPr="00C93A5C">
        <w:rPr>
          <w:rFonts w:hint="eastAsia"/>
          <w:sz w:val="28"/>
          <w:szCs w:val="28"/>
        </w:rPr>
        <w:t>企　画　提　案　書</w:t>
      </w:r>
    </w:p>
    <w:p w:rsidR="008B426A" w:rsidRDefault="008B426A" w:rsidP="00FE6BF6">
      <w:pPr>
        <w:spacing w:line="260" w:lineRule="exact"/>
        <w:jc w:val="center"/>
        <w:rPr>
          <w:szCs w:val="22"/>
        </w:rPr>
      </w:pPr>
    </w:p>
    <w:p w:rsidR="0022696B" w:rsidRDefault="0022696B" w:rsidP="00FE6BF6">
      <w:pPr>
        <w:spacing w:line="260" w:lineRule="exact"/>
        <w:jc w:val="center"/>
        <w:rPr>
          <w:sz w:val="28"/>
          <w:szCs w:val="28"/>
        </w:rPr>
      </w:pPr>
    </w:p>
    <w:p w:rsidR="006F01DA" w:rsidRPr="00C93A5C" w:rsidRDefault="0022696B" w:rsidP="00FE6BF6">
      <w:pPr>
        <w:spacing w:line="260" w:lineRule="exact"/>
        <w:jc w:val="center"/>
        <w:rPr>
          <w:sz w:val="28"/>
          <w:szCs w:val="28"/>
        </w:rPr>
      </w:pPr>
      <w:r>
        <w:rPr>
          <w:rFonts w:hint="eastAsia"/>
          <w:sz w:val="28"/>
          <w:szCs w:val="28"/>
        </w:rPr>
        <w:t>（</w:t>
      </w:r>
      <w:r w:rsidRPr="009D6035">
        <w:rPr>
          <w:rFonts w:hint="eastAsia"/>
          <w:sz w:val="28"/>
          <w:szCs w:val="28"/>
        </w:rPr>
        <w:t>交野市集団市民健（検）診（がん検診・特定健康診査等）業務</w:t>
      </w:r>
      <w:bookmarkStart w:id="0" w:name="_GoBack"/>
      <w:bookmarkEnd w:id="0"/>
      <w:r>
        <w:rPr>
          <w:rFonts w:hint="eastAsia"/>
          <w:sz w:val="28"/>
          <w:szCs w:val="28"/>
        </w:rPr>
        <w:t>）</w:t>
      </w:r>
    </w:p>
    <w:p w:rsidR="006F01DA" w:rsidRDefault="006F01DA" w:rsidP="00BA2829">
      <w:pPr>
        <w:spacing w:line="260" w:lineRule="exact"/>
        <w:jc w:val="left"/>
        <w:rPr>
          <w:szCs w:val="22"/>
        </w:rPr>
      </w:pPr>
    </w:p>
    <w:p w:rsidR="006F01DA" w:rsidRDefault="006F01DA" w:rsidP="00FE6BF6">
      <w:pPr>
        <w:spacing w:line="260" w:lineRule="exact"/>
        <w:jc w:val="left"/>
        <w:rPr>
          <w:szCs w:val="22"/>
        </w:rPr>
      </w:pPr>
    </w:p>
    <w:p w:rsidR="006F01DA" w:rsidRDefault="006F01DA" w:rsidP="003E3D65">
      <w:pPr>
        <w:spacing w:line="260" w:lineRule="exact"/>
        <w:ind w:leftChars="100" w:left="220"/>
        <w:jc w:val="left"/>
        <w:rPr>
          <w:szCs w:val="22"/>
        </w:rPr>
      </w:pPr>
    </w:p>
    <w:tbl>
      <w:tblPr>
        <w:tblW w:w="10378" w:type="dxa"/>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5"/>
        <w:gridCol w:w="7583"/>
      </w:tblGrid>
      <w:tr w:rsidR="008B426A" w:rsidRPr="00F52D74" w:rsidTr="009D6035">
        <w:trPr>
          <w:trHeight w:hRule="exact" w:val="3969"/>
        </w:trPr>
        <w:tc>
          <w:tcPr>
            <w:tcW w:w="2835" w:type="dxa"/>
            <w:vAlign w:val="center"/>
          </w:tcPr>
          <w:p w:rsidR="0012292D" w:rsidRPr="008B426A" w:rsidRDefault="008E166C" w:rsidP="008E166C">
            <w:pPr>
              <w:pStyle w:val="aa"/>
              <w:numPr>
                <w:ilvl w:val="0"/>
                <w:numId w:val="1"/>
              </w:numPr>
              <w:spacing w:line="260" w:lineRule="exact"/>
              <w:ind w:leftChars="0"/>
              <w:jc w:val="left"/>
              <w:rPr>
                <w:szCs w:val="22"/>
              </w:rPr>
            </w:pPr>
            <w:r>
              <w:rPr>
                <w:rFonts w:hint="eastAsia"/>
                <w:szCs w:val="22"/>
              </w:rPr>
              <w:t>各種健（検）診の受診率向上を促す仕組み</w:t>
            </w:r>
          </w:p>
        </w:tc>
        <w:tc>
          <w:tcPr>
            <w:tcW w:w="7768" w:type="dxa"/>
            <w:vAlign w:val="center"/>
          </w:tcPr>
          <w:p w:rsidR="008B426A" w:rsidRPr="008B426A" w:rsidRDefault="008B426A" w:rsidP="008B426A">
            <w:pPr>
              <w:pStyle w:val="aa"/>
              <w:spacing w:line="260" w:lineRule="exact"/>
              <w:ind w:leftChars="0" w:left="360"/>
              <w:jc w:val="left"/>
              <w:rPr>
                <w:szCs w:val="22"/>
              </w:rPr>
            </w:pPr>
          </w:p>
        </w:tc>
      </w:tr>
      <w:tr w:rsidR="008B426A" w:rsidRPr="00F52D74" w:rsidTr="009D6035">
        <w:trPr>
          <w:trHeight w:hRule="exact" w:val="3969"/>
        </w:trPr>
        <w:tc>
          <w:tcPr>
            <w:tcW w:w="2835" w:type="dxa"/>
            <w:vAlign w:val="center"/>
          </w:tcPr>
          <w:p w:rsidR="008B426A" w:rsidRDefault="0012292D" w:rsidP="008B426A">
            <w:pPr>
              <w:pStyle w:val="aa"/>
              <w:numPr>
                <w:ilvl w:val="0"/>
                <w:numId w:val="1"/>
              </w:numPr>
              <w:spacing w:line="260" w:lineRule="exact"/>
              <w:ind w:leftChars="0"/>
              <w:jc w:val="left"/>
              <w:rPr>
                <w:szCs w:val="22"/>
              </w:rPr>
            </w:pPr>
            <w:r>
              <w:rPr>
                <w:rFonts w:hint="eastAsia"/>
                <w:szCs w:val="22"/>
              </w:rPr>
              <w:t>受診者の継続受診を促す仕組み</w:t>
            </w:r>
          </w:p>
        </w:tc>
        <w:tc>
          <w:tcPr>
            <w:tcW w:w="7768" w:type="dxa"/>
            <w:vAlign w:val="center"/>
          </w:tcPr>
          <w:p w:rsidR="008B426A" w:rsidRPr="008B426A" w:rsidRDefault="008B426A" w:rsidP="008B426A">
            <w:pPr>
              <w:pStyle w:val="aa"/>
              <w:spacing w:line="260" w:lineRule="exact"/>
              <w:ind w:leftChars="0" w:left="360"/>
              <w:jc w:val="left"/>
              <w:rPr>
                <w:szCs w:val="22"/>
              </w:rPr>
            </w:pPr>
          </w:p>
        </w:tc>
      </w:tr>
      <w:tr w:rsidR="008B426A" w:rsidRPr="00F52D74" w:rsidTr="009D6035">
        <w:trPr>
          <w:trHeight w:hRule="exact" w:val="3969"/>
        </w:trPr>
        <w:tc>
          <w:tcPr>
            <w:tcW w:w="2835" w:type="dxa"/>
            <w:vAlign w:val="center"/>
          </w:tcPr>
          <w:p w:rsidR="008B426A" w:rsidRDefault="0012292D" w:rsidP="008B426A">
            <w:pPr>
              <w:pStyle w:val="aa"/>
              <w:numPr>
                <w:ilvl w:val="0"/>
                <w:numId w:val="1"/>
              </w:numPr>
              <w:spacing w:line="260" w:lineRule="exact"/>
              <w:ind w:leftChars="0"/>
              <w:jc w:val="left"/>
              <w:rPr>
                <w:szCs w:val="22"/>
              </w:rPr>
            </w:pPr>
            <w:r>
              <w:rPr>
                <w:rFonts w:hint="eastAsia"/>
                <w:szCs w:val="22"/>
              </w:rPr>
              <w:t>受診者の待ち時間の短縮や利便性の向上等の受診環境に関わる取組み</w:t>
            </w:r>
          </w:p>
        </w:tc>
        <w:tc>
          <w:tcPr>
            <w:tcW w:w="7768" w:type="dxa"/>
            <w:vAlign w:val="center"/>
          </w:tcPr>
          <w:p w:rsidR="008B426A" w:rsidRPr="008B426A" w:rsidRDefault="008B426A" w:rsidP="008B426A">
            <w:pPr>
              <w:pStyle w:val="aa"/>
              <w:spacing w:line="260" w:lineRule="exact"/>
              <w:ind w:leftChars="0" w:left="360"/>
              <w:jc w:val="left"/>
              <w:rPr>
                <w:szCs w:val="22"/>
              </w:rPr>
            </w:pPr>
          </w:p>
        </w:tc>
      </w:tr>
      <w:tr w:rsidR="008B426A" w:rsidRPr="00F52D74" w:rsidTr="009D6035">
        <w:trPr>
          <w:trHeight w:hRule="exact" w:val="3969"/>
        </w:trPr>
        <w:tc>
          <w:tcPr>
            <w:tcW w:w="2835" w:type="dxa"/>
            <w:vAlign w:val="center"/>
          </w:tcPr>
          <w:p w:rsidR="008B426A" w:rsidRDefault="0012292D" w:rsidP="008B426A">
            <w:pPr>
              <w:pStyle w:val="aa"/>
              <w:numPr>
                <w:ilvl w:val="0"/>
                <w:numId w:val="1"/>
              </w:numPr>
              <w:spacing w:line="260" w:lineRule="exact"/>
              <w:ind w:leftChars="0"/>
              <w:jc w:val="left"/>
              <w:rPr>
                <w:szCs w:val="22"/>
              </w:rPr>
            </w:pPr>
            <w:r>
              <w:rPr>
                <w:rFonts w:hint="eastAsia"/>
                <w:szCs w:val="22"/>
              </w:rPr>
              <w:lastRenderedPageBreak/>
              <w:t>事故やクレームへの対策</w:t>
            </w:r>
          </w:p>
        </w:tc>
        <w:tc>
          <w:tcPr>
            <w:tcW w:w="7768" w:type="dxa"/>
            <w:vAlign w:val="center"/>
          </w:tcPr>
          <w:p w:rsidR="008B426A" w:rsidRPr="008B426A" w:rsidRDefault="008B426A" w:rsidP="008B426A">
            <w:pPr>
              <w:pStyle w:val="aa"/>
              <w:spacing w:line="260" w:lineRule="exact"/>
              <w:ind w:leftChars="0" w:left="360"/>
              <w:jc w:val="left"/>
              <w:rPr>
                <w:szCs w:val="22"/>
              </w:rPr>
            </w:pPr>
          </w:p>
        </w:tc>
      </w:tr>
      <w:tr w:rsidR="00F46B60" w:rsidRPr="00F52D74" w:rsidTr="009D6035">
        <w:trPr>
          <w:trHeight w:hRule="exact" w:val="3969"/>
        </w:trPr>
        <w:tc>
          <w:tcPr>
            <w:tcW w:w="2835" w:type="dxa"/>
            <w:vAlign w:val="center"/>
          </w:tcPr>
          <w:p w:rsidR="00F46B60" w:rsidRPr="00F46B60" w:rsidRDefault="00F46B60" w:rsidP="008B426A">
            <w:pPr>
              <w:pStyle w:val="aa"/>
              <w:numPr>
                <w:ilvl w:val="0"/>
                <w:numId w:val="1"/>
              </w:numPr>
              <w:spacing w:line="260" w:lineRule="exact"/>
              <w:ind w:leftChars="0"/>
              <w:jc w:val="left"/>
              <w:rPr>
                <w:szCs w:val="22"/>
              </w:rPr>
            </w:pPr>
            <w:r w:rsidRPr="00F46B60">
              <w:rPr>
                <w:rFonts w:hint="eastAsia"/>
                <w:szCs w:val="22"/>
              </w:rPr>
              <w:t>セキュリティ</w:t>
            </w:r>
            <w:r w:rsidR="0012292D">
              <w:rPr>
                <w:rFonts w:hint="eastAsia"/>
                <w:szCs w:val="22"/>
              </w:rPr>
              <w:t>（個人情報保護及び安全管理）</w:t>
            </w:r>
            <w:r w:rsidRPr="00F46B60">
              <w:rPr>
                <w:rFonts w:hint="eastAsia"/>
                <w:szCs w:val="22"/>
              </w:rPr>
              <w:t>対策</w:t>
            </w:r>
          </w:p>
        </w:tc>
        <w:tc>
          <w:tcPr>
            <w:tcW w:w="7768" w:type="dxa"/>
          </w:tcPr>
          <w:p w:rsidR="00F46B60" w:rsidRDefault="00F46B60" w:rsidP="008B426A">
            <w:pPr>
              <w:pStyle w:val="aa"/>
              <w:spacing w:line="260" w:lineRule="exact"/>
              <w:ind w:leftChars="-80" w:left="-176" w:firstLineChars="80" w:firstLine="176"/>
              <w:jc w:val="left"/>
              <w:rPr>
                <w:szCs w:val="22"/>
              </w:rPr>
            </w:pPr>
          </w:p>
        </w:tc>
      </w:tr>
      <w:tr w:rsidR="008B426A" w:rsidRPr="00F52D74" w:rsidTr="009D6035">
        <w:trPr>
          <w:trHeight w:hRule="exact" w:val="3969"/>
        </w:trPr>
        <w:tc>
          <w:tcPr>
            <w:tcW w:w="2835" w:type="dxa"/>
            <w:vAlign w:val="center"/>
          </w:tcPr>
          <w:p w:rsidR="008B426A" w:rsidRDefault="008E166C" w:rsidP="008B426A">
            <w:pPr>
              <w:pStyle w:val="aa"/>
              <w:numPr>
                <w:ilvl w:val="0"/>
                <w:numId w:val="1"/>
              </w:numPr>
              <w:spacing w:line="260" w:lineRule="exact"/>
              <w:ind w:leftChars="0"/>
              <w:jc w:val="left"/>
              <w:rPr>
                <w:szCs w:val="22"/>
              </w:rPr>
            </w:pPr>
            <w:r>
              <w:rPr>
                <w:rFonts w:hint="eastAsia"/>
                <w:szCs w:val="22"/>
              </w:rPr>
              <w:t>その他、</w:t>
            </w:r>
            <w:r w:rsidR="008B426A">
              <w:rPr>
                <w:rFonts w:hint="eastAsia"/>
                <w:szCs w:val="22"/>
              </w:rPr>
              <w:t>創意工夫による強調点（アピール）</w:t>
            </w:r>
          </w:p>
        </w:tc>
        <w:tc>
          <w:tcPr>
            <w:tcW w:w="7768" w:type="dxa"/>
          </w:tcPr>
          <w:p w:rsidR="008B426A" w:rsidRDefault="008B426A" w:rsidP="008B426A">
            <w:pPr>
              <w:pStyle w:val="aa"/>
              <w:spacing w:line="260" w:lineRule="exact"/>
              <w:ind w:leftChars="-80" w:left="-176" w:firstLineChars="80" w:firstLine="176"/>
              <w:jc w:val="left"/>
              <w:rPr>
                <w:szCs w:val="22"/>
              </w:rPr>
            </w:pPr>
            <w:r>
              <w:rPr>
                <w:rFonts w:hint="eastAsia"/>
                <w:szCs w:val="22"/>
              </w:rPr>
              <w:t>〇創意工夫した内容</w:t>
            </w:r>
          </w:p>
          <w:p w:rsidR="008B426A" w:rsidRDefault="008B426A" w:rsidP="008B426A">
            <w:pPr>
              <w:pStyle w:val="aa"/>
              <w:spacing w:line="260" w:lineRule="exact"/>
              <w:ind w:leftChars="-80" w:left="-176" w:firstLineChars="80" w:firstLine="176"/>
              <w:jc w:val="left"/>
              <w:rPr>
                <w:szCs w:val="22"/>
              </w:rPr>
            </w:pPr>
          </w:p>
          <w:p w:rsidR="008B426A" w:rsidRDefault="008B426A" w:rsidP="008B426A">
            <w:pPr>
              <w:pStyle w:val="aa"/>
              <w:spacing w:line="260" w:lineRule="exact"/>
              <w:ind w:leftChars="-80" w:left="-176" w:firstLineChars="80" w:firstLine="176"/>
              <w:jc w:val="left"/>
              <w:rPr>
                <w:szCs w:val="22"/>
              </w:rPr>
            </w:pPr>
          </w:p>
          <w:p w:rsidR="008B426A" w:rsidRDefault="008B426A" w:rsidP="008B426A">
            <w:pPr>
              <w:pStyle w:val="aa"/>
              <w:spacing w:line="260" w:lineRule="exact"/>
              <w:ind w:leftChars="-80" w:left="-176" w:firstLineChars="80" w:firstLine="176"/>
              <w:jc w:val="left"/>
              <w:rPr>
                <w:szCs w:val="22"/>
              </w:rPr>
            </w:pPr>
          </w:p>
          <w:p w:rsidR="009D6035" w:rsidRDefault="009D6035" w:rsidP="008B426A">
            <w:pPr>
              <w:pStyle w:val="aa"/>
              <w:spacing w:line="260" w:lineRule="exact"/>
              <w:ind w:leftChars="-80" w:left="-176" w:firstLineChars="80" w:firstLine="176"/>
              <w:jc w:val="left"/>
              <w:rPr>
                <w:szCs w:val="22"/>
              </w:rPr>
            </w:pPr>
          </w:p>
          <w:p w:rsidR="008B426A" w:rsidRDefault="008B426A" w:rsidP="008B426A">
            <w:pPr>
              <w:pStyle w:val="aa"/>
              <w:spacing w:line="260" w:lineRule="exact"/>
              <w:ind w:leftChars="-80" w:left="-176" w:firstLineChars="80" w:firstLine="176"/>
              <w:jc w:val="left"/>
              <w:rPr>
                <w:szCs w:val="22"/>
              </w:rPr>
            </w:pPr>
          </w:p>
          <w:p w:rsidR="009D6035" w:rsidRDefault="009D6035" w:rsidP="008B426A">
            <w:pPr>
              <w:pStyle w:val="aa"/>
              <w:spacing w:line="260" w:lineRule="exact"/>
              <w:ind w:leftChars="-80" w:left="-176" w:firstLineChars="80" w:firstLine="176"/>
              <w:jc w:val="left"/>
              <w:rPr>
                <w:szCs w:val="22"/>
              </w:rPr>
            </w:pPr>
          </w:p>
          <w:p w:rsidR="008B426A" w:rsidRDefault="008B426A" w:rsidP="008B426A">
            <w:pPr>
              <w:pStyle w:val="aa"/>
              <w:spacing w:line="260" w:lineRule="exact"/>
              <w:ind w:leftChars="-80" w:left="-176" w:firstLineChars="80" w:firstLine="176"/>
              <w:jc w:val="left"/>
              <w:rPr>
                <w:szCs w:val="22"/>
              </w:rPr>
            </w:pPr>
            <w:r>
              <w:rPr>
                <w:rFonts w:hint="eastAsia"/>
                <w:szCs w:val="22"/>
              </w:rPr>
              <w:t>〇</w:t>
            </w:r>
            <w:r w:rsidR="009D6035">
              <w:rPr>
                <w:rFonts w:hint="eastAsia"/>
                <w:szCs w:val="22"/>
              </w:rPr>
              <w:t>アピール点</w:t>
            </w:r>
          </w:p>
          <w:p w:rsidR="008B426A" w:rsidRDefault="008B426A" w:rsidP="008B426A">
            <w:pPr>
              <w:pStyle w:val="aa"/>
              <w:spacing w:line="260" w:lineRule="exact"/>
              <w:ind w:leftChars="-80" w:left="0" w:hangingChars="80" w:hanging="176"/>
              <w:jc w:val="left"/>
              <w:rPr>
                <w:szCs w:val="22"/>
              </w:rPr>
            </w:pPr>
          </w:p>
          <w:p w:rsidR="008B426A" w:rsidRDefault="008B426A" w:rsidP="008B426A">
            <w:pPr>
              <w:pStyle w:val="aa"/>
              <w:spacing w:line="260" w:lineRule="exact"/>
              <w:ind w:leftChars="-80" w:left="0" w:hangingChars="80" w:hanging="176"/>
              <w:jc w:val="left"/>
              <w:rPr>
                <w:szCs w:val="22"/>
              </w:rPr>
            </w:pPr>
          </w:p>
          <w:p w:rsidR="008B426A" w:rsidRPr="008B426A" w:rsidRDefault="008B426A" w:rsidP="008B426A">
            <w:pPr>
              <w:pStyle w:val="aa"/>
              <w:spacing w:line="260" w:lineRule="exact"/>
              <w:ind w:leftChars="-80" w:left="0" w:hangingChars="80" w:hanging="176"/>
              <w:jc w:val="left"/>
              <w:rPr>
                <w:szCs w:val="22"/>
              </w:rPr>
            </w:pPr>
          </w:p>
        </w:tc>
      </w:tr>
    </w:tbl>
    <w:p w:rsidR="00A95466" w:rsidRPr="00EB5226" w:rsidRDefault="00A95466" w:rsidP="00EB5226">
      <w:pPr>
        <w:spacing w:line="260" w:lineRule="exact"/>
        <w:jc w:val="left"/>
        <w:rPr>
          <w:szCs w:val="22"/>
        </w:rPr>
      </w:pPr>
    </w:p>
    <w:sectPr w:rsidR="00A95466" w:rsidRPr="00EB5226" w:rsidSect="006F01D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105" w:rsidRDefault="00BC0105" w:rsidP="006F01DA">
      <w:r>
        <w:separator/>
      </w:r>
    </w:p>
  </w:endnote>
  <w:endnote w:type="continuationSeparator" w:id="0">
    <w:p w:rsidR="00BC0105" w:rsidRDefault="00BC0105" w:rsidP="006F0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105" w:rsidRDefault="00BC0105" w:rsidP="006F01DA">
      <w:r>
        <w:separator/>
      </w:r>
    </w:p>
  </w:footnote>
  <w:footnote w:type="continuationSeparator" w:id="0">
    <w:p w:rsidR="00BC0105" w:rsidRDefault="00BC0105" w:rsidP="006F01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441E5"/>
    <w:multiLevelType w:val="hybridMultilevel"/>
    <w:tmpl w:val="EC18E426"/>
    <w:lvl w:ilvl="0" w:tplc="378660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DA"/>
    <w:rsid w:val="00007130"/>
    <w:rsid w:val="001123CD"/>
    <w:rsid w:val="0012292D"/>
    <w:rsid w:val="00162352"/>
    <w:rsid w:val="00166CD8"/>
    <w:rsid w:val="001915DD"/>
    <w:rsid w:val="001C4D46"/>
    <w:rsid w:val="001D1F47"/>
    <w:rsid w:val="0022696B"/>
    <w:rsid w:val="00270AD2"/>
    <w:rsid w:val="003921B2"/>
    <w:rsid w:val="003E3D65"/>
    <w:rsid w:val="003E613C"/>
    <w:rsid w:val="003F650E"/>
    <w:rsid w:val="00440C7A"/>
    <w:rsid w:val="00476646"/>
    <w:rsid w:val="00581B4F"/>
    <w:rsid w:val="005946C3"/>
    <w:rsid w:val="005A7C08"/>
    <w:rsid w:val="005D7A15"/>
    <w:rsid w:val="00663E25"/>
    <w:rsid w:val="006F01DA"/>
    <w:rsid w:val="00701633"/>
    <w:rsid w:val="00784A85"/>
    <w:rsid w:val="007D64C9"/>
    <w:rsid w:val="008326D4"/>
    <w:rsid w:val="00841D03"/>
    <w:rsid w:val="008736BA"/>
    <w:rsid w:val="008B426A"/>
    <w:rsid w:val="008E166C"/>
    <w:rsid w:val="00926930"/>
    <w:rsid w:val="009826DB"/>
    <w:rsid w:val="009D6035"/>
    <w:rsid w:val="00A95466"/>
    <w:rsid w:val="00AA2426"/>
    <w:rsid w:val="00AC02D8"/>
    <w:rsid w:val="00AD1B23"/>
    <w:rsid w:val="00B142B9"/>
    <w:rsid w:val="00BA2829"/>
    <w:rsid w:val="00BC0105"/>
    <w:rsid w:val="00BC2142"/>
    <w:rsid w:val="00BD0CD0"/>
    <w:rsid w:val="00C23077"/>
    <w:rsid w:val="00C93A5C"/>
    <w:rsid w:val="00C952F6"/>
    <w:rsid w:val="00CC64FF"/>
    <w:rsid w:val="00CF4A4E"/>
    <w:rsid w:val="00D045EF"/>
    <w:rsid w:val="00D147C9"/>
    <w:rsid w:val="00D22617"/>
    <w:rsid w:val="00DF623F"/>
    <w:rsid w:val="00EB5226"/>
    <w:rsid w:val="00ED3144"/>
    <w:rsid w:val="00F46B60"/>
    <w:rsid w:val="00F91025"/>
    <w:rsid w:val="00FB54B1"/>
    <w:rsid w:val="00FE4480"/>
    <w:rsid w:val="00FE6BF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5E24CDA6-AA26-4615-8153-73BCF7F8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01DA"/>
    <w:pPr>
      <w:widowControl w:val="0"/>
      <w:jc w:val="both"/>
    </w:pPr>
    <w:rPr>
      <w:rFonts w:ascii="ＭＳ 明朝"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01DA"/>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6F01DA"/>
  </w:style>
  <w:style w:type="paragraph" w:styleId="a5">
    <w:name w:val="footer"/>
    <w:basedOn w:val="a"/>
    <w:link w:val="a6"/>
    <w:uiPriority w:val="99"/>
    <w:unhideWhenUsed/>
    <w:rsid w:val="006F01DA"/>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6F01DA"/>
  </w:style>
  <w:style w:type="paragraph" w:styleId="a7">
    <w:name w:val="No Spacing"/>
    <w:uiPriority w:val="1"/>
    <w:qFormat/>
    <w:rsid w:val="00F91025"/>
    <w:pPr>
      <w:widowControl w:val="0"/>
      <w:suppressAutoHyphens/>
      <w:jc w:val="both"/>
    </w:pPr>
    <w:rPr>
      <w:rFonts w:ascii="Century" w:eastAsia="ＭＳ 明朝" w:hAnsi="Century" w:cs="Times New Roman"/>
      <w:szCs w:val="24"/>
      <w:lang w:eastAsia="ar-SA"/>
    </w:rPr>
  </w:style>
  <w:style w:type="paragraph" w:styleId="a8">
    <w:name w:val="Balloon Text"/>
    <w:basedOn w:val="a"/>
    <w:link w:val="a9"/>
    <w:uiPriority w:val="99"/>
    <w:semiHidden/>
    <w:unhideWhenUsed/>
    <w:rsid w:val="00663E2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3E25"/>
    <w:rPr>
      <w:rFonts w:asciiTheme="majorHAnsi" w:eastAsiaTheme="majorEastAsia" w:hAnsiTheme="majorHAnsi" w:cstheme="majorBidi"/>
      <w:sz w:val="18"/>
      <w:szCs w:val="18"/>
    </w:rPr>
  </w:style>
  <w:style w:type="paragraph" w:styleId="aa">
    <w:name w:val="List Paragraph"/>
    <w:basedOn w:val="a"/>
    <w:uiPriority w:val="34"/>
    <w:qFormat/>
    <w:rsid w:val="008B426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80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AB373-FB1D-4AF3-8426-861CF765B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31</Words>
  <Characters>181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star12452</dc:creator>
  <cp:keywords/>
  <dc:description/>
  <cp:lastModifiedBy>西元 洋子</cp:lastModifiedBy>
  <cp:revision>19</cp:revision>
  <cp:lastPrinted>2023-01-16T05:51:00Z</cp:lastPrinted>
  <dcterms:created xsi:type="dcterms:W3CDTF">2022-04-19T06:58:00Z</dcterms:created>
  <dcterms:modified xsi:type="dcterms:W3CDTF">2023-01-16T09:02:00Z</dcterms:modified>
</cp:coreProperties>
</file>