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0250EA" w:rsidRPr="000250EA">
        <w:rPr>
          <w:rFonts w:ascii="ＭＳ 明朝" w:hAnsi="ＭＳ 明朝" w:hint="eastAsia"/>
          <w:sz w:val="24"/>
          <w:szCs w:val="24"/>
        </w:rPr>
        <w:t>交野市立星田小学校ほか3校門扉改修設計業務委託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9E002C">
        <w:rPr>
          <w:rFonts w:ascii="ＭＳ 明朝" w:hAnsi="ＭＳ 明朝" w:hint="eastAsia"/>
          <w:sz w:val="24"/>
          <w:szCs w:val="24"/>
        </w:rPr>
        <w:t>４時２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250E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E002C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545F20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BAE-4DFA-4465-98BC-509FB152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2024-03-13T08:17:00Z</dcterms:modified>
</cp:coreProperties>
</file>