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30B4F" w:rsidRPr="00230B4F">
        <w:rPr>
          <w:rFonts w:ascii="ＭＳ 明朝" w:hAnsi="ＭＳ 明朝" w:hint="eastAsia"/>
          <w:sz w:val="24"/>
          <w:szCs w:val="24"/>
        </w:rPr>
        <w:t>(仮称)交野みらい学園カーテン購入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EB2C5D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令和６年６月２５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>
        <w:rPr>
          <w:rFonts w:ascii="ＭＳ 明朝" w:hAnsi="ＭＳ 明朝" w:hint="eastAsia"/>
          <w:sz w:val="24"/>
          <w:szCs w:val="24"/>
        </w:rPr>
        <w:t>時０</w:t>
      </w:r>
      <w:bookmarkStart w:id="0" w:name="_GoBack"/>
      <w:bookmarkEnd w:id="0"/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0B4F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B2C5D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15A2E59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41D0-AC7B-469A-8453-D187BA1A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2024-04-16T06:23:00Z</dcterms:modified>
</cp:coreProperties>
</file>