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728F983A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FA576F" w:rsidRPr="00FA576F">
        <w:rPr>
          <w:rFonts w:ascii="ＭＳ 明朝" w:hAnsi="ＭＳ 明朝" w:hint="eastAsia"/>
          <w:sz w:val="24"/>
          <w:szCs w:val="24"/>
        </w:rPr>
        <w:t>家庭系ごみ組成調査業務委託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690DB2DA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161DB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年</w:t>
      </w:r>
      <w:r w:rsidR="00FA576F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月２</w:t>
      </w:r>
      <w:r w:rsidR="00FA576F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FA576F">
        <w:rPr>
          <w:rFonts w:ascii="ＭＳ 明朝" w:hAnsi="ＭＳ 明朝" w:hint="eastAsia"/>
          <w:sz w:val="24"/>
          <w:szCs w:val="24"/>
        </w:rPr>
        <w:t>水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8857CA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356853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34</cp:revision>
  <cp:lastPrinted>2019-06-05T06:53:00Z</cp:lastPrinted>
  <dcterms:created xsi:type="dcterms:W3CDTF">2021-03-08T10:07:00Z</dcterms:created>
  <dcterms:modified xsi:type="dcterms:W3CDTF">2024-08-14T04:26:00Z</dcterms:modified>
</cp:coreProperties>
</file>