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7F0582CE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FD61AB">
        <w:rPr>
          <w:rFonts w:hint="eastAsia"/>
          <w:sz w:val="24"/>
          <w:u w:val="single"/>
        </w:rPr>
        <w:t xml:space="preserve">　　　</w:t>
      </w:r>
      <w:r w:rsidR="00FD61AB" w:rsidRPr="00FD61AB">
        <w:rPr>
          <w:rFonts w:hint="eastAsia"/>
          <w:sz w:val="24"/>
          <w:u w:val="single"/>
        </w:rPr>
        <w:t>災害対応支援車（給水車）の購入</w:t>
      </w:r>
      <w:r w:rsidR="00FD61AB">
        <w:rPr>
          <w:rFonts w:hint="eastAsia"/>
          <w:sz w:val="24"/>
          <w:u w:val="single"/>
        </w:rPr>
        <w:t xml:space="preserve">　　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24</cp:revision>
  <cp:lastPrinted>2019-08-05T04:56:00Z</cp:lastPrinted>
  <dcterms:created xsi:type="dcterms:W3CDTF">2021-04-22T02:40:00Z</dcterms:created>
  <dcterms:modified xsi:type="dcterms:W3CDTF">2024-09-13T03:47:00Z</dcterms:modified>
</cp:coreProperties>
</file>