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59941AF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781BC1">
        <w:rPr>
          <w:rFonts w:hint="eastAsia"/>
          <w:sz w:val="24"/>
          <w:u w:val="single"/>
        </w:rPr>
        <w:t xml:space="preserve">　</w:t>
      </w:r>
      <w:r w:rsidR="00781BC1" w:rsidRPr="00781BC1">
        <w:rPr>
          <w:rFonts w:hint="eastAsia"/>
          <w:sz w:val="24"/>
          <w:u w:val="single"/>
        </w:rPr>
        <w:t>令和</w:t>
      </w:r>
      <w:r w:rsidR="00781BC1" w:rsidRPr="00781BC1">
        <w:rPr>
          <w:rFonts w:hint="eastAsia"/>
          <w:sz w:val="24"/>
          <w:u w:val="single"/>
        </w:rPr>
        <w:t>7</w:t>
      </w:r>
      <w:r w:rsidR="00781BC1" w:rsidRPr="00781BC1">
        <w:rPr>
          <w:rFonts w:hint="eastAsia"/>
          <w:sz w:val="24"/>
          <w:u w:val="single"/>
        </w:rPr>
        <w:t>年度第二京阪道路騒音調査及び面的評価業務委託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781BC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2025-01-15T09:03:00Z</dcterms:modified>
</cp:coreProperties>
</file>