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4C31FFBF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BC650B" w:rsidRPr="00BC650B">
        <w:rPr>
          <w:rFonts w:ascii="ＭＳ 明朝" w:hAnsi="ＭＳ 明朝" w:hint="eastAsia"/>
          <w:sz w:val="24"/>
          <w:szCs w:val="24"/>
        </w:rPr>
        <w:t>第27回参議院議員通常選挙におけるポスター掲示場設置等業務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C957ACD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BC650B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月２</w:t>
      </w:r>
      <w:r w:rsidR="00BC650B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BC650B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7451FF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7451FF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451FF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C650B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38</cp:revision>
  <cp:lastPrinted>2019-06-05T06:53:00Z</cp:lastPrinted>
  <dcterms:created xsi:type="dcterms:W3CDTF">2021-03-08T10:07:00Z</dcterms:created>
  <dcterms:modified xsi:type="dcterms:W3CDTF">2025-04-13T08:36:00Z</dcterms:modified>
</cp:coreProperties>
</file>