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0DC6EDF9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3333FC">
        <w:rPr>
          <w:rFonts w:hint="eastAsia"/>
          <w:sz w:val="24"/>
        </w:rPr>
        <w:t xml:space="preserve">　　　　</w:t>
      </w:r>
      <w:r w:rsidR="002E67E4">
        <w:rPr>
          <w:rFonts w:hint="eastAsia"/>
          <w:sz w:val="24"/>
          <w:u w:val="single"/>
        </w:rPr>
        <w:t xml:space="preserve">　</w:t>
      </w:r>
      <w:r w:rsidR="00CC3494" w:rsidRPr="00CC3494">
        <w:rPr>
          <w:rFonts w:hint="eastAsia"/>
          <w:sz w:val="24"/>
          <w:u w:val="single"/>
        </w:rPr>
        <w:t>交野市職員用事務椅子購入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333FC"/>
    <w:rsid w:val="003D7829"/>
    <w:rsid w:val="003D7D01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494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君家 弘晃</cp:lastModifiedBy>
  <cp:revision>25</cp:revision>
  <cp:lastPrinted>2019-08-05T04:56:00Z</cp:lastPrinted>
  <dcterms:created xsi:type="dcterms:W3CDTF">2021-04-22T02:40:00Z</dcterms:created>
  <dcterms:modified xsi:type="dcterms:W3CDTF">2025-07-17T08:07:00Z</dcterms:modified>
</cp:coreProperties>
</file>